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t xml:space="preserve">History of the Americas IA: Historical Investigation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jc w:val="center"/>
        <w:rPr/>
      </w:pPr>
      <w:bookmarkStart w:colFirst="0" w:colLast="0" w:name="_253y8jvrjpcj" w:id="0"/>
      <w:bookmarkEnd w:id="0"/>
      <w:r w:rsidDel="00000000" w:rsidR="00000000" w:rsidRPr="00000000">
        <w:rPr>
          <w:rtl w:val="0"/>
        </w:rPr>
        <w:t xml:space="preserve">Research Process: </w:t>
      </w:r>
    </w:p>
    <w:p w:rsidR="00000000" w:rsidDel="00000000" w:rsidP="00000000" w:rsidRDefault="00000000" w:rsidRPr="00000000" w14:paraId="00000004">
      <w:pPr>
        <w:pStyle w:val="Title"/>
        <w:jc w:val="center"/>
        <w:rPr/>
      </w:pPr>
      <w:bookmarkStart w:colFirst="0" w:colLast="0" w:name="_ridz945ao5za" w:id="1"/>
      <w:bookmarkEnd w:id="1"/>
      <w:r w:rsidDel="00000000" w:rsidR="00000000" w:rsidRPr="00000000">
        <w:rPr>
          <w:rtl w:val="0"/>
        </w:rPr>
        <w:t xml:space="preserve">Taking stock and next steps</w:t>
      </w:r>
    </w:p>
    <w:p w:rsidR="00000000" w:rsidDel="00000000" w:rsidP="00000000" w:rsidRDefault="00000000" w:rsidRPr="00000000" w14:paraId="00000005">
      <w:pPr>
        <w:widowControl w:val="0"/>
        <w:spacing w:before="120" w:line="240" w:lineRule="auto"/>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006">
      <w:pPr>
        <w:jc w:val="left"/>
        <w:rPr>
          <w:sz w:val="24"/>
          <w:szCs w:val="24"/>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drawing>
          <wp:inline distB="114300" distT="114300" distL="114300" distR="114300">
            <wp:extent cx="4086225" cy="1114425"/>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86225" cy="1114425"/>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jc w:val="left"/>
        <w:rPr>
          <w:sz w:val="24"/>
          <w:szCs w:val="24"/>
        </w:rPr>
      </w:pPr>
      <w:r w:rsidDel="00000000" w:rsidR="00000000" w:rsidRPr="00000000">
        <w:rPr>
          <w:rtl w:val="0"/>
        </w:rPr>
      </w:r>
    </w:p>
    <w:tbl>
      <w:tblPr>
        <w:tblStyle w:val="Table1"/>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What students don’t know about research: A Key Distinction</w:t>
            </w:r>
          </w:p>
          <w:p w:rsidR="00000000" w:rsidDel="00000000" w:rsidP="00000000" w:rsidRDefault="00000000" w:rsidRPr="00000000" w14:paraId="0000000B">
            <w:pPr>
              <w:widowControl w:val="0"/>
              <w:spacing w:before="120"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“Finding out about a topic” is not research.</w:t>
            </w:r>
          </w:p>
          <w:p w:rsidR="00000000" w:rsidDel="00000000" w:rsidP="00000000" w:rsidRDefault="00000000" w:rsidRPr="00000000" w14:paraId="0000000C">
            <w:pPr>
              <w:widowControl w:val="0"/>
              <w:spacing w:before="120"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This approach treats the discovery of existing </w:t>
            </w:r>
            <w:r w:rsidDel="00000000" w:rsidR="00000000" w:rsidRPr="00000000">
              <w:rPr>
                <w:rFonts w:ascii="Raleway" w:cs="Raleway" w:eastAsia="Raleway" w:hAnsi="Raleway"/>
                <w:b w:val="1"/>
                <w:sz w:val="24"/>
                <w:szCs w:val="24"/>
                <w:rtl w:val="0"/>
              </w:rPr>
              <w:t xml:space="preserve">information as its goal</w:t>
            </w:r>
            <w:r w:rsidDel="00000000" w:rsidR="00000000" w:rsidRPr="00000000">
              <w:rPr>
                <w:rFonts w:ascii="Raleway" w:cs="Raleway" w:eastAsia="Raleway" w:hAnsi="Raleway"/>
                <w:sz w:val="24"/>
                <w:szCs w:val="24"/>
                <w:rtl w:val="0"/>
              </w:rPr>
              <w:t xml:space="preserve">.</w:t>
            </w:r>
          </w:p>
          <w:p w:rsidR="00000000" w:rsidDel="00000000" w:rsidP="00000000" w:rsidRDefault="00000000" w:rsidRPr="00000000" w14:paraId="0000000D">
            <w:pPr>
              <w:widowControl w:val="0"/>
              <w:spacing w:before="120" w:line="240" w:lineRule="auto"/>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00E">
            <w:pPr>
              <w:widowControl w:val="0"/>
              <w:spacing w:before="120" w:line="240" w:lineRule="auto"/>
              <w:rPr>
                <w:rFonts w:ascii="Raleway" w:cs="Raleway" w:eastAsia="Raleway" w:hAnsi="Raleway"/>
                <w:sz w:val="18"/>
                <w:szCs w:val="18"/>
              </w:rPr>
            </w:pPr>
            <w:r w:rsidDel="00000000" w:rsidR="00000000" w:rsidRPr="00000000">
              <w:rPr>
                <w:rFonts w:ascii="Raleway" w:cs="Raleway" w:eastAsia="Raleway" w:hAnsi="Raleway"/>
                <w:sz w:val="24"/>
                <w:szCs w:val="24"/>
                <w:rtl w:val="0"/>
              </w:rPr>
              <w:t xml:space="preserve">Genuine research demands some sort of problem-solving, that is, critical analysis leading to a conclusion. Research uses </w:t>
            </w:r>
            <w:r w:rsidDel="00000000" w:rsidR="00000000" w:rsidRPr="00000000">
              <w:rPr>
                <w:rFonts w:ascii="Raleway" w:cs="Raleway" w:eastAsia="Raleway" w:hAnsi="Raleway"/>
                <w:b w:val="1"/>
                <w:sz w:val="24"/>
                <w:szCs w:val="24"/>
                <w:rtl w:val="0"/>
              </w:rPr>
              <w:t xml:space="preserve">information as a tool</w:t>
            </w:r>
            <w:r w:rsidDel="00000000" w:rsidR="00000000" w:rsidRPr="00000000">
              <w:rPr>
                <w:rFonts w:ascii="Raleway" w:cs="Raleway" w:eastAsia="Raleway" w:hAnsi="Raleway"/>
                <w:sz w:val="24"/>
                <w:szCs w:val="24"/>
                <w:rtl w:val="0"/>
              </w:rPr>
              <w:t xml:space="preserve"> to try to solve a problem, issue, or controversy. Its purpose is analysis and </w:t>
            </w:r>
            <w:r w:rsidDel="00000000" w:rsidR="00000000" w:rsidRPr="00000000">
              <w:rPr>
                <w:rFonts w:ascii="Raleway" w:cs="Raleway" w:eastAsia="Raleway" w:hAnsi="Raleway"/>
                <w:b w:val="1"/>
                <w:sz w:val="24"/>
                <w:szCs w:val="24"/>
                <w:rtl w:val="0"/>
              </w:rPr>
              <w:t xml:space="preserve">problem-solving</w:t>
            </w:r>
            <w:r w:rsidDel="00000000" w:rsidR="00000000" w:rsidRPr="00000000">
              <w:rPr>
                <w:rFonts w:ascii="Raleway" w:cs="Raleway" w:eastAsia="Raleway" w:hAnsi="Raleway"/>
                <w:sz w:val="24"/>
                <w:szCs w:val="24"/>
                <w:rtl w:val="0"/>
              </w:rPr>
              <w:t xml:space="preserve"> not just summarizing what you know about the topic.</w:t>
            </w:r>
            <w:r w:rsidDel="00000000" w:rsidR="00000000" w:rsidRPr="00000000">
              <w:rPr>
                <w:rtl w:val="0"/>
              </w:rPr>
            </w:r>
          </w:p>
          <w:p w:rsidR="00000000" w:rsidDel="00000000" w:rsidP="00000000" w:rsidRDefault="00000000" w:rsidRPr="00000000" w14:paraId="0000000F">
            <w:pPr>
              <w:widowControl w:val="0"/>
              <w:spacing w:before="120" w:line="240" w:lineRule="auto"/>
              <w:jc w:val="right"/>
              <w:rPr>
                <w:sz w:val="24"/>
                <w:szCs w:val="24"/>
              </w:rPr>
            </w:pPr>
            <w:r w:rsidDel="00000000" w:rsidR="00000000" w:rsidRPr="00000000">
              <w:rPr>
                <w:rFonts w:ascii="Raleway" w:cs="Raleway" w:eastAsia="Raleway" w:hAnsi="Raleway"/>
                <w:sz w:val="18"/>
                <w:szCs w:val="18"/>
                <w:rtl w:val="0"/>
              </w:rPr>
              <w:t xml:space="preserve">Badke, “What students don’t know about research,” </w:t>
            </w:r>
            <w:hyperlink r:id="rId7">
              <w:r w:rsidDel="00000000" w:rsidR="00000000" w:rsidRPr="00000000">
                <w:rPr>
                  <w:rFonts w:ascii="Raleway" w:cs="Raleway" w:eastAsia="Raleway" w:hAnsi="Raleway"/>
                  <w:sz w:val="18"/>
                  <w:szCs w:val="18"/>
                  <w:u w:val="single"/>
                  <w:rtl w:val="0"/>
                </w:rPr>
                <w:t xml:space="preserve">http://williambadke.com/TeachingResources.htm</w:t>
              </w:r>
            </w:hyperlink>
            <w:r w:rsidDel="00000000" w:rsidR="00000000" w:rsidRPr="00000000">
              <w:rPr>
                <w:rFonts w:ascii="Raleway" w:cs="Raleway" w:eastAsia="Raleway" w:hAnsi="Raleway"/>
                <w:sz w:val="18"/>
                <w:szCs w:val="18"/>
                <w:rtl w:val="0"/>
              </w:rPr>
              <w:t xml:space="preserve"> </w:t>
            </w:r>
            <w:r w:rsidDel="00000000" w:rsidR="00000000" w:rsidRPr="00000000">
              <w:rPr>
                <w:rtl w:val="0"/>
              </w:rPr>
            </w:r>
          </w:p>
        </w:tc>
      </w:tr>
    </w:tbl>
    <w:p w:rsidR="00000000" w:rsidDel="00000000" w:rsidP="00000000" w:rsidRDefault="00000000" w:rsidRPr="00000000" w14:paraId="00000010">
      <w:pPr>
        <w:jc w:val="center"/>
        <w:rPr>
          <w:sz w:val="24"/>
          <w:szCs w:val="24"/>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pStyle w:val="Heading1"/>
        <w:jc w:val="center"/>
        <w:rPr/>
      </w:pPr>
      <w:bookmarkStart w:colFirst="0" w:colLast="0" w:name="_kuwfzb15ntpj" w:id="2"/>
      <w:bookmarkEnd w:id="2"/>
      <w:r w:rsidDel="00000000" w:rsidR="00000000" w:rsidRPr="00000000">
        <w:rPr>
          <w:rtl w:val="0"/>
        </w:rPr>
        <w:t xml:space="preserve">Taking stock with your Annotated Bibliography</w:t>
      </w:r>
    </w:p>
    <w:p w:rsidR="00000000" w:rsidDel="00000000" w:rsidP="00000000" w:rsidRDefault="00000000" w:rsidRPr="00000000" w14:paraId="00000013">
      <w:pPr>
        <w:jc w:val="center"/>
        <w:rPr>
          <w:rFonts w:ascii="Roboto" w:cs="Roboto" w:eastAsia="Roboto" w:hAnsi="Roboto"/>
          <w:color w:val="333333"/>
          <w:sz w:val="23"/>
          <w:szCs w:val="23"/>
        </w:rPr>
      </w:pPr>
      <w:r w:rsidDel="00000000" w:rsidR="00000000" w:rsidRPr="00000000">
        <w:rPr>
          <w:rFonts w:ascii="Roboto" w:cs="Roboto" w:eastAsia="Roboto" w:hAnsi="Roboto"/>
          <w:b w:val="1"/>
          <w:color w:val="333333"/>
          <w:sz w:val="23"/>
          <w:szCs w:val="23"/>
          <w:rtl w:val="0"/>
        </w:rPr>
        <w:t xml:space="preserve">Jot down what you know and what you think</w:t>
        <w:br w:type="textWrapping"/>
      </w:r>
      <w:r w:rsidDel="00000000" w:rsidR="00000000" w:rsidRPr="00000000">
        <w:rPr>
          <w:rFonts w:ascii="Roboto" w:cs="Roboto" w:eastAsia="Roboto" w:hAnsi="Roboto"/>
          <w:color w:val="333333"/>
          <w:sz w:val="23"/>
          <w:szCs w:val="23"/>
          <w:rtl w:val="0"/>
        </w:rPr>
        <w:t xml:space="preserve">This is important because it helps you develop an argument about the question.</w:t>
      </w:r>
    </w:p>
    <w:p w:rsidR="00000000" w:rsidDel="00000000" w:rsidP="00000000" w:rsidRDefault="00000000" w:rsidRPr="00000000" w14:paraId="00000014">
      <w:pPr>
        <w:shd w:fill="ffffff" w:val="clear"/>
        <w:spacing w:after="220" w:line="360" w:lineRule="auto"/>
        <w:jc w:val="center"/>
        <w:rPr>
          <w:rFonts w:ascii="Roboto" w:cs="Roboto" w:eastAsia="Roboto" w:hAnsi="Roboto"/>
          <w:color w:val="333333"/>
          <w:sz w:val="23"/>
          <w:szCs w:val="23"/>
        </w:rPr>
      </w:pPr>
      <w:r w:rsidDel="00000000" w:rsidR="00000000" w:rsidRPr="00000000">
        <w:rPr>
          <w:rFonts w:ascii="Roboto" w:cs="Roboto" w:eastAsia="Roboto" w:hAnsi="Roboto"/>
          <w:color w:val="333333"/>
          <w:sz w:val="23"/>
          <w:szCs w:val="23"/>
          <w:rtl w:val="0"/>
        </w:rPr>
        <w:t xml:space="preserve">(Adapted from </w:t>
      </w:r>
      <w:r w:rsidDel="00000000" w:rsidR="00000000" w:rsidRPr="00000000">
        <w:rPr>
          <w:sz w:val="23"/>
          <w:szCs w:val="23"/>
          <w:rtl w:val="0"/>
        </w:rPr>
        <w:t xml:space="preserve">“History” handout, The Writing Center, University of North Carolina at Chapel Hill, </w:t>
      </w:r>
      <w:hyperlink r:id="rId8">
        <w:r w:rsidDel="00000000" w:rsidR="00000000" w:rsidRPr="00000000">
          <w:rPr>
            <w:color w:val="1155cc"/>
            <w:sz w:val="23"/>
            <w:szCs w:val="23"/>
            <w:u w:val="single"/>
            <w:rtl w:val="0"/>
          </w:rPr>
          <w:t xml:space="preserve">https://writingcenter.unc.edu/tips-and-tools/history/</w:t>
        </w:r>
      </w:hyperlink>
      <w:r w:rsidDel="00000000" w:rsidR="00000000" w:rsidRPr="00000000">
        <w:rPr>
          <w:sz w:val="23"/>
          <w:szCs w:val="23"/>
          <w:rtl w:val="0"/>
        </w:rPr>
        <w:t xml:space="preserve"> </w:t>
      </w:r>
      <w:r w:rsidDel="00000000" w:rsidR="00000000" w:rsidRPr="00000000">
        <w:rPr>
          <w:sz w:val="24"/>
          <w:szCs w:val="24"/>
          <w:rtl w:val="0"/>
        </w:rPr>
        <w:t xml:space="preserve">)</w:t>
      </w:r>
      <w:r w:rsidDel="00000000" w:rsidR="00000000" w:rsidRPr="00000000">
        <w:rPr>
          <w:rtl w:val="0"/>
        </w:rPr>
      </w:r>
    </w:p>
    <w:tbl>
      <w:tblPr>
        <w:tblStyle w:val="Table2"/>
        <w:tblW w:w="1281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80"/>
        <w:gridCol w:w="6330"/>
        <w:tblGridChange w:id="0">
          <w:tblGrid>
            <w:gridCol w:w="6480"/>
            <w:gridCol w:w="6330"/>
          </w:tblGrid>
        </w:tblGridChange>
      </w:tblGrid>
      <w:tr>
        <w:trPr>
          <w:cantSplit w:val="0"/>
          <w:trHeight w:val="4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5">
            <w:pPr>
              <w:shd w:fill="ffffff" w:val="clear"/>
              <w:spacing w:after="220" w:line="360" w:lineRule="auto"/>
              <w:jc w:val="center"/>
              <w:rPr>
                <w:rFonts w:ascii="Roboto" w:cs="Roboto" w:eastAsia="Roboto" w:hAnsi="Roboto"/>
                <w:b w:val="1"/>
                <w:color w:val="333333"/>
                <w:sz w:val="23"/>
                <w:szCs w:val="23"/>
              </w:rPr>
            </w:pPr>
            <w:r w:rsidDel="00000000" w:rsidR="00000000" w:rsidRPr="00000000">
              <w:rPr>
                <w:rFonts w:ascii="Roboto" w:cs="Roboto" w:eastAsia="Roboto" w:hAnsi="Roboto"/>
                <w:b w:val="1"/>
                <w:color w:val="333333"/>
                <w:sz w:val="23"/>
                <w:szCs w:val="23"/>
                <w:rtl w:val="0"/>
              </w:rPr>
              <w:t xml:space="preserve">For each annotated bibliography source, make two lists, one of facts and one of thoughts.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Roboto" w:cs="Roboto" w:eastAsia="Roboto" w:hAnsi="Roboto"/>
                <w:color w:val="333333"/>
                <w:sz w:val="23"/>
                <w:szCs w:val="23"/>
              </w:rPr>
            </w:pPr>
            <w:r w:rsidDel="00000000" w:rsidR="00000000" w:rsidRPr="00000000">
              <w:rPr>
                <w:rFonts w:ascii="Roboto" w:cs="Roboto" w:eastAsia="Roboto" w:hAnsi="Roboto"/>
                <w:b w:val="1"/>
                <w:color w:val="333333"/>
                <w:sz w:val="23"/>
                <w:szCs w:val="23"/>
                <w:rtl w:val="0"/>
              </w:rPr>
              <w:t xml:space="preserve">Facts and information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Roboto" w:cs="Roboto" w:eastAsia="Roboto" w:hAnsi="Roboto"/>
                <w:b w:val="1"/>
                <w:color w:val="333333"/>
                <w:sz w:val="23"/>
                <w:szCs w:val="23"/>
              </w:rPr>
            </w:pPr>
            <w:r w:rsidDel="00000000" w:rsidR="00000000" w:rsidRPr="00000000">
              <w:rPr>
                <w:rFonts w:ascii="Roboto" w:cs="Roboto" w:eastAsia="Roboto" w:hAnsi="Roboto"/>
                <w:b w:val="1"/>
                <w:color w:val="333333"/>
                <w:sz w:val="23"/>
                <w:szCs w:val="23"/>
                <w:rtl w:val="0"/>
              </w:rPr>
              <w:t xml:space="preserve">Thoughts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b w:val="1"/>
                <w:color w:val="333333"/>
                <w:sz w:val="23"/>
                <w:szCs w:val="23"/>
              </w:rPr>
            </w:pPr>
            <w:r w:rsidDel="00000000" w:rsidR="00000000" w:rsidRPr="00000000">
              <w:rPr>
                <w:rFonts w:ascii="Roboto" w:cs="Roboto" w:eastAsia="Roboto" w:hAnsi="Roboto"/>
                <w:b w:val="1"/>
                <w:color w:val="333333"/>
                <w:sz w:val="23"/>
                <w:szCs w:val="23"/>
                <w:rtl w:val="0"/>
              </w:rPr>
              <w:t xml:space="preserve">…about the source itself:</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Return to the MLA citation you provided for your source in the bibliography, and identify the key facts. This corresponds closely to the “Origin” category of your OPVCL: </w:t>
            </w:r>
          </w:p>
          <w:p w:rsidR="00000000" w:rsidDel="00000000" w:rsidP="00000000" w:rsidRDefault="00000000" w:rsidRPr="00000000" w14:paraId="0000001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color w:val="333333"/>
                <w:sz w:val="24"/>
                <w:szCs w:val="24"/>
              </w:rPr>
            </w:pPr>
            <w:r w:rsidDel="00000000" w:rsidR="00000000" w:rsidRPr="00000000">
              <w:rPr>
                <w:color w:val="333333"/>
                <w:sz w:val="24"/>
                <w:szCs w:val="24"/>
                <w:rtl w:val="0"/>
              </w:rPr>
              <w:t xml:space="preserve">Who authored</w:t>
            </w:r>
            <w:r w:rsidDel="00000000" w:rsidR="00000000" w:rsidRPr="00000000">
              <w:rPr>
                <w:sz w:val="24"/>
                <w:szCs w:val="24"/>
                <w:rtl w:val="0"/>
              </w:rPr>
              <w:t xml:space="preserve"> it?</w:t>
            </w:r>
          </w:p>
          <w:p w:rsidR="00000000" w:rsidDel="00000000" w:rsidP="00000000" w:rsidRDefault="00000000" w:rsidRPr="00000000" w14:paraId="0000001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What did they title it? What’s the specific topic?</w:t>
            </w:r>
          </w:p>
          <w:p w:rsidR="00000000" w:rsidDel="00000000" w:rsidP="00000000" w:rsidRDefault="00000000" w:rsidRPr="00000000" w14:paraId="0000001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What kind of text is it? (encyclopedia or reference entry; academic article, chapter, or book; newspaper article, opinion piece; essay in a magazine; speech or public address)</w:t>
            </w:r>
          </w:p>
          <w:p w:rsidR="00000000" w:rsidDel="00000000" w:rsidP="00000000" w:rsidRDefault="00000000" w:rsidRPr="00000000" w14:paraId="0000001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Where was it originally published (or publicized)? (look for the </w:t>
            </w:r>
            <w:r w:rsidDel="00000000" w:rsidR="00000000" w:rsidRPr="00000000">
              <w:rPr>
                <w:i w:val="1"/>
                <w:sz w:val="24"/>
                <w:szCs w:val="24"/>
                <w:rtl w:val="0"/>
              </w:rPr>
              <w:t xml:space="preserve">italicized </w:t>
            </w:r>
            <w:r w:rsidDel="00000000" w:rsidR="00000000" w:rsidRPr="00000000">
              <w:rPr>
                <w:sz w:val="24"/>
                <w:szCs w:val="24"/>
                <w:rtl w:val="0"/>
              </w:rPr>
              <w:t xml:space="preserve">part of the citation)</w:t>
            </w:r>
          </w:p>
          <w:p w:rsidR="00000000" w:rsidDel="00000000" w:rsidP="00000000" w:rsidRDefault="00000000" w:rsidRPr="00000000" w14:paraId="0000001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When was it published (or publicized)?</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b w:val="1"/>
                <w:sz w:val="24"/>
                <w:szCs w:val="24"/>
              </w:rPr>
            </w:pPr>
            <w:r w:rsidDel="00000000" w:rsidR="00000000" w:rsidRPr="00000000">
              <w:rPr>
                <w:b w:val="1"/>
                <w:sz w:val="24"/>
                <w:szCs w:val="24"/>
                <w:rtl w:val="0"/>
              </w:rPr>
              <w:t xml:space="preserve">…about the content of the source:</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sz w:val="24"/>
                <w:szCs w:val="24"/>
                <w:rtl w:val="0"/>
              </w:rPr>
              <w:t xml:space="preserve">Rereading your annotated bibliography entry and notes, make a quick list of the facts or information you plan to use.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333333"/>
                <w:sz w:val="24"/>
                <w:szCs w:val="24"/>
              </w:rPr>
            </w:pPr>
            <w:r w:rsidDel="00000000" w:rsidR="00000000" w:rsidRPr="00000000">
              <w:rPr>
                <w:b w:val="1"/>
                <w:color w:val="333333"/>
                <w:sz w:val="24"/>
                <w:szCs w:val="24"/>
                <w:rtl w:val="0"/>
              </w:rPr>
              <w:t xml:space="preserve">…about the source itself:</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While considering the facts you identified about the source in its MLA citation, review your annotated entry for the source and list your thoughts related to “Origin” and “Purpose”:</w:t>
            </w:r>
          </w:p>
          <w:p w:rsidR="00000000" w:rsidDel="00000000" w:rsidP="00000000" w:rsidRDefault="00000000" w:rsidRPr="00000000" w14:paraId="0000002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color w:val="333333"/>
                <w:sz w:val="24"/>
                <w:szCs w:val="24"/>
              </w:rPr>
            </w:pPr>
            <w:r w:rsidDel="00000000" w:rsidR="00000000" w:rsidRPr="00000000">
              <w:rPr>
                <w:color w:val="333333"/>
                <w:sz w:val="24"/>
                <w:szCs w:val="24"/>
                <w:rtl w:val="0"/>
              </w:rPr>
              <w:t xml:space="preserve">What is usually the purpose for this kind of text? How do the specific purposes of the source follow, amplify, or deviate from the usual purpose? (encyclopedia entries contain facts for reference, newspaper articles arrange facts and quotes to tell a story about an event or person)</w:t>
            </w:r>
          </w:p>
          <w:p w:rsidR="00000000" w:rsidDel="00000000" w:rsidP="00000000" w:rsidRDefault="00000000" w:rsidRPr="00000000" w14:paraId="0000002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color w:val="333333"/>
                <w:sz w:val="24"/>
                <w:szCs w:val="24"/>
              </w:rPr>
            </w:pPr>
            <w:r w:rsidDel="00000000" w:rsidR="00000000" w:rsidRPr="00000000">
              <w:rPr>
                <w:color w:val="333333"/>
                <w:sz w:val="24"/>
                <w:szCs w:val="24"/>
                <w:rtl w:val="0"/>
              </w:rPr>
              <w:t xml:space="preserve">Can you identify a question or problem that the author of this source is trying to answer or solve in this text? How does that question or problem relate to your research question?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333333"/>
                <w:sz w:val="24"/>
                <w:szCs w:val="24"/>
              </w:rPr>
            </w:pPr>
            <w:r w:rsidDel="00000000" w:rsidR="00000000" w:rsidRPr="00000000">
              <w:rPr>
                <w:b w:val="1"/>
                <w:color w:val="333333"/>
                <w:sz w:val="24"/>
                <w:szCs w:val="24"/>
                <w:rtl w:val="0"/>
              </w:rPr>
              <w:t xml:space="preserve">….about the content of the source:</w:t>
            </w:r>
          </w:p>
          <w:p w:rsidR="00000000" w:rsidDel="00000000" w:rsidP="00000000" w:rsidRDefault="00000000" w:rsidRPr="00000000" w14:paraId="0000002C">
            <w:pPr>
              <w:widowControl w:val="0"/>
              <w:spacing w:line="240" w:lineRule="auto"/>
              <w:rPr>
                <w:color w:val="333333"/>
                <w:sz w:val="24"/>
                <w:szCs w:val="24"/>
              </w:rPr>
            </w:pPr>
            <w:r w:rsidDel="00000000" w:rsidR="00000000" w:rsidRPr="00000000">
              <w:rPr>
                <w:color w:val="333333"/>
                <w:sz w:val="24"/>
                <w:szCs w:val="24"/>
                <w:rtl w:val="0"/>
              </w:rPr>
              <w:t xml:space="preserve">What aspect of your research question do these facts and/or information relate to? With respect to your research question, can you identify one or more “smaller” or more specific questions that the facts and information can be used to answer?</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Ask yourself these questions and list your responses. Your responses will help you identify main points for your essay outline (and paragraph topic sentences). Your responses will also help you revise and refine your research question to direct your investigate at what really interests you.</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30">
            <w:pPr>
              <w:shd w:fill="ffffff" w:val="clear"/>
              <w:spacing w:after="220" w:line="360" w:lineRule="auto"/>
              <w:rPr>
                <w:color w:val="333333"/>
                <w:sz w:val="24"/>
                <w:szCs w:val="24"/>
              </w:rPr>
            </w:pPr>
            <w:r w:rsidDel="00000000" w:rsidR="00000000" w:rsidRPr="00000000">
              <w:rPr>
                <w:color w:val="333333"/>
                <w:sz w:val="24"/>
                <w:szCs w:val="24"/>
                <w:rtl w:val="0"/>
              </w:rPr>
              <w:t xml:space="preserve">What’s the relationship between these facts? </w:t>
            </w:r>
          </w:p>
          <w:p w:rsidR="00000000" w:rsidDel="00000000" w:rsidP="00000000" w:rsidRDefault="00000000" w:rsidRPr="00000000" w14:paraId="00000031">
            <w:pPr>
              <w:shd w:fill="ffffff" w:val="clear"/>
              <w:spacing w:after="220" w:line="360" w:lineRule="auto"/>
              <w:rPr>
                <w:color w:val="333333"/>
                <w:sz w:val="24"/>
                <w:szCs w:val="24"/>
              </w:rPr>
            </w:pPr>
            <w:r w:rsidDel="00000000" w:rsidR="00000000" w:rsidRPr="00000000">
              <w:rPr>
                <w:color w:val="333333"/>
                <w:sz w:val="24"/>
                <w:szCs w:val="24"/>
                <w:rtl w:val="0"/>
              </w:rPr>
              <w:t xml:space="preserve">What’s your reaction to them? What surprised or excited you?</w:t>
            </w:r>
          </w:p>
          <w:p w:rsidR="00000000" w:rsidDel="00000000" w:rsidP="00000000" w:rsidRDefault="00000000" w:rsidRPr="00000000" w14:paraId="00000032">
            <w:pPr>
              <w:shd w:fill="ffffff" w:val="clear"/>
              <w:spacing w:after="220" w:line="360" w:lineRule="auto"/>
              <w:rPr>
                <w:color w:val="333333"/>
                <w:sz w:val="24"/>
                <w:szCs w:val="24"/>
              </w:rPr>
            </w:pPr>
            <w:r w:rsidDel="00000000" w:rsidR="00000000" w:rsidRPr="00000000">
              <w:rPr>
                <w:color w:val="333333"/>
                <w:sz w:val="24"/>
                <w:szCs w:val="24"/>
                <w:rtl w:val="0"/>
              </w:rPr>
              <w:t xml:space="preserve">What conclusions might a reasonable person draw?</w:t>
            </w:r>
          </w:p>
          <w:p w:rsidR="00000000" w:rsidDel="00000000" w:rsidP="00000000" w:rsidRDefault="00000000" w:rsidRPr="00000000" w14:paraId="00000033">
            <w:pPr>
              <w:shd w:fill="ffffff" w:val="clear"/>
              <w:spacing w:after="220" w:line="360" w:lineRule="auto"/>
              <w:rPr>
                <w:color w:val="333333"/>
                <w:sz w:val="24"/>
                <w:szCs w:val="24"/>
              </w:rPr>
            </w:pPr>
            <w:r w:rsidDel="00000000" w:rsidR="00000000" w:rsidRPr="00000000">
              <w:rPr>
                <w:color w:val="333333"/>
                <w:sz w:val="24"/>
                <w:szCs w:val="24"/>
                <w:rtl w:val="0"/>
              </w:rPr>
              <w:t xml:space="preserve">What do you want to know now? What do you need to know now to continue building an answer to your research question?</w:t>
            </w:r>
          </w:p>
          <w:p w:rsidR="00000000" w:rsidDel="00000000" w:rsidP="00000000" w:rsidRDefault="00000000" w:rsidRPr="00000000" w14:paraId="00000034">
            <w:pPr>
              <w:widowControl w:val="0"/>
              <w:spacing w:line="240" w:lineRule="auto"/>
              <w:rPr>
                <w:sz w:val="24"/>
                <w:szCs w:val="24"/>
              </w:rPr>
            </w:pPr>
            <w:r w:rsidDel="00000000" w:rsidR="00000000" w:rsidRPr="00000000">
              <w:rPr>
                <w:sz w:val="24"/>
                <w:szCs w:val="24"/>
                <w:rtl w:val="0"/>
              </w:rPr>
              <w:t xml:space="preserve">You might consider or classify how each source contributes to answering your research questions with reference to the six concepts of IB History:</w:t>
            </w:r>
          </w:p>
          <w:p w:rsidR="00000000" w:rsidDel="00000000" w:rsidP="00000000" w:rsidRDefault="00000000" w:rsidRPr="00000000" w14:paraId="00000035">
            <w:pPr>
              <w:widowControl w:val="0"/>
              <w:spacing w:line="240" w:lineRule="auto"/>
              <w:ind w:left="720" w:firstLine="0"/>
              <w:rPr>
                <w:color w:val="333333"/>
                <w:sz w:val="24"/>
                <w:szCs w:val="24"/>
              </w:rPr>
            </w:pPr>
            <w:r w:rsidDel="00000000" w:rsidR="00000000" w:rsidRPr="00000000">
              <w:rPr>
                <w:b w:val="1"/>
                <w:sz w:val="24"/>
                <w:szCs w:val="24"/>
                <w:rtl w:val="0"/>
              </w:rPr>
              <w:t xml:space="preserve">Change, Continuity, Causation, Consequence, Significance, Perspectives</w:t>
            </w: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color w:val="333333"/>
                <w:sz w:val="24"/>
                <w:szCs w:val="24"/>
              </w:rPr>
            </w:pPr>
            <w:r w:rsidDel="00000000" w:rsidR="00000000" w:rsidRPr="00000000">
              <w:rPr>
                <w:rtl w:val="0"/>
              </w:rPr>
            </w:r>
          </w:p>
          <w:p w:rsidR="00000000" w:rsidDel="00000000" w:rsidP="00000000" w:rsidRDefault="00000000" w:rsidRPr="00000000" w14:paraId="00000037">
            <w:pPr>
              <w:widowControl w:val="0"/>
              <w:spacing w:line="240" w:lineRule="auto"/>
              <w:rPr>
                <w:color w:val="333333"/>
                <w:sz w:val="24"/>
                <w:szCs w:val="24"/>
              </w:rPr>
            </w:pPr>
            <w:r w:rsidDel="00000000" w:rsidR="00000000" w:rsidRPr="00000000">
              <w:rPr>
                <w:color w:val="333333"/>
                <w:sz w:val="24"/>
                <w:szCs w:val="24"/>
                <w:rtl w:val="0"/>
              </w:rPr>
              <w:t xml:space="preserve">Your responses (or difficulty coming up with any) can also let you know whether a source is really worth including in your investigation, and what kind of source you want to look for instead…</w:t>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widowControl w:val="0"/>
        <w:spacing w:line="240" w:lineRule="auto"/>
        <w:ind w:left="720" w:firstLine="0"/>
        <w:rPr>
          <w:b w:val="1"/>
        </w:rPr>
      </w:pPr>
      <w:r w:rsidDel="00000000" w:rsidR="00000000" w:rsidRPr="00000000">
        <w:rPr>
          <w:rtl w:val="0"/>
        </w:rPr>
      </w:r>
    </w:p>
    <w:p w:rsidR="00000000" w:rsidDel="00000000" w:rsidP="00000000" w:rsidRDefault="00000000" w:rsidRPr="00000000" w14:paraId="0000003A">
      <w:pPr>
        <w:widowControl w:val="0"/>
        <w:spacing w:line="240" w:lineRule="auto"/>
        <w:ind w:left="0" w:firstLine="0"/>
        <w:rPr/>
      </w:pPr>
      <w:r w:rsidDel="00000000" w:rsidR="00000000" w:rsidRPr="00000000">
        <w:rPr>
          <w:rtl w:val="0"/>
        </w:rPr>
      </w:r>
    </w:p>
    <w:p w:rsidR="00000000" w:rsidDel="00000000" w:rsidP="00000000" w:rsidRDefault="00000000" w:rsidRPr="00000000" w14:paraId="0000003B">
      <w:pPr>
        <w:widowControl w:val="0"/>
        <w:spacing w:line="240" w:lineRule="auto"/>
        <w:ind w:left="0" w:firstLine="0"/>
        <w:jc w:val="center"/>
        <w:rPr/>
      </w:pPr>
      <w:r w:rsidDel="00000000" w:rsidR="00000000" w:rsidRPr="00000000">
        <w:rPr/>
        <w:drawing>
          <wp:inline distB="114300" distT="114300" distL="114300" distR="114300">
            <wp:extent cx="5439480" cy="3164313"/>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439480" cy="3164313"/>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widowControl w:val="0"/>
        <w:spacing w:line="240" w:lineRule="auto"/>
        <w:jc w:val="center"/>
        <w:rPr/>
      </w:pPr>
      <w:r w:rsidDel="00000000" w:rsidR="00000000" w:rsidRPr="00000000">
        <w:rPr>
          <w:rtl w:val="0"/>
        </w:rPr>
      </w:r>
    </w:p>
    <w:p w:rsidR="00000000" w:rsidDel="00000000" w:rsidP="00000000" w:rsidRDefault="00000000" w:rsidRPr="00000000" w14:paraId="0000003D">
      <w:pPr>
        <w:widowControl w:val="0"/>
        <w:spacing w:line="240" w:lineRule="auto"/>
        <w:jc w:val="center"/>
        <w:rPr/>
      </w:pPr>
      <w:r w:rsidDel="00000000" w:rsidR="00000000" w:rsidRPr="00000000">
        <w:rPr>
          <w:rtl w:val="0"/>
        </w:rPr>
      </w:r>
    </w:p>
    <w:p w:rsidR="00000000" w:rsidDel="00000000" w:rsidP="00000000" w:rsidRDefault="00000000" w:rsidRPr="00000000" w14:paraId="0000003E">
      <w:pPr>
        <w:widowControl w:val="0"/>
        <w:spacing w:line="240" w:lineRule="auto"/>
        <w:jc w:val="center"/>
        <w:rPr/>
      </w:pPr>
      <w:r w:rsidDel="00000000" w:rsidR="00000000" w:rsidRPr="00000000">
        <w:rPr>
          <w:rtl w:val="0"/>
        </w:rPr>
      </w:r>
    </w:p>
    <w:p w:rsidR="00000000" w:rsidDel="00000000" w:rsidP="00000000" w:rsidRDefault="00000000" w:rsidRPr="00000000" w14:paraId="0000003F">
      <w:pPr>
        <w:pStyle w:val="Heading1"/>
        <w:widowControl w:val="0"/>
        <w:spacing w:line="240" w:lineRule="auto"/>
        <w:jc w:val="center"/>
        <w:rPr/>
      </w:pPr>
      <w:bookmarkStart w:colFirst="0" w:colLast="0" w:name="_4x93om68hapu" w:id="3"/>
      <w:bookmarkEnd w:id="3"/>
      <w:r w:rsidDel="00000000" w:rsidR="00000000" w:rsidRPr="00000000">
        <w:rPr>
          <w:rtl w:val="0"/>
        </w:rPr>
        <w:t xml:space="preserve">Refining Research Questions</w:t>
      </w:r>
    </w:p>
    <w:p w:rsidR="00000000" w:rsidDel="00000000" w:rsidP="00000000" w:rsidRDefault="00000000" w:rsidRPr="00000000" w14:paraId="00000040">
      <w:pPr>
        <w:widowControl w:val="0"/>
        <w:spacing w:line="240" w:lineRule="auto"/>
        <w:ind w:left="0" w:firstLine="0"/>
        <w:rPr/>
      </w:pPr>
      <w:r w:rsidDel="00000000" w:rsidR="00000000" w:rsidRPr="00000000">
        <w:rPr>
          <w:rtl w:val="0"/>
        </w:rPr>
      </w:r>
    </w:p>
    <w:tbl>
      <w:tblPr>
        <w:tblStyle w:val="Table3"/>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after="240" w:lineRule="auto"/>
              <w:rPr>
                <w:sz w:val="24"/>
                <w:szCs w:val="24"/>
              </w:rPr>
            </w:pPr>
            <w:r w:rsidDel="00000000" w:rsidR="00000000" w:rsidRPr="00000000">
              <w:rPr>
                <w:b w:val="1"/>
                <w:sz w:val="24"/>
                <w:szCs w:val="24"/>
                <w:rtl w:val="0"/>
              </w:rPr>
              <w:t xml:space="preserve">The key to research is a </w:t>
            </w:r>
            <w:r w:rsidDel="00000000" w:rsidR="00000000" w:rsidRPr="00000000">
              <w:rPr>
                <w:b w:val="1"/>
                <w:i w:val="1"/>
                <w:sz w:val="24"/>
                <w:szCs w:val="24"/>
                <w:rtl w:val="0"/>
              </w:rPr>
              <w:t xml:space="preserve">good question</w:t>
            </w:r>
            <w:r w:rsidDel="00000000" w:rsidR="00000000" w:rsidRPr="00000000">
              <w:rPr>
                <w:b w:val="1"/>
                <w:sz w:val="24"/>
                <w:szCs w:val="24"/>
                <w:rtl w:val="0"/>
              </w:rPr>
              <w:t xml:space="preserve"> that addresses a problem calling for analysis</w:t>
            </w:r>
            <w:r w:rsidDel="00000000" w:rsidR="00000000" w:rsidRPr="00000000">
              <w:rPr>
                <w:sz w:val="24"/>
                <w:szCs w:val="24"/>
                <w:rtl w:val="0"/>
              </w:rPr>
              <w:t xml:space="preserve">. Without posing a question, nothing you are doing can be called research.</w:t>
            </w:r>
          </w:p>
          <w:p w:rsidR="00000000" w:rsidDel="00000000" w:rsidP="00000000" w:rsidRDefault="00000000" w:rsidRPr="00000000" w14:paraId="00000042">
            <w:pPr>
              <w:widowControl w:val="0"/>
              <w:spacing w:after="240" w:lineRule="auto"/>
              <w:rPr>
                <w:sz w:val="24"/>
                <w:szCs w:val="24"/>
              </w:rPr>
            </w:pPr>
            <w:r w:rsidDel="00000000" w:rsidR="00000000" w:rsidRPr="00000000">
              <w:rPr>
                <w:sz w:val="24"/>
                <w:szCs w:val="24"/>
                <w:rtl w:val="0"/>
              </w:rPr>
              <w:t xml:space="preserve">A good question is what you need to move beyond merely gathering facts and information, reorganizing it (synthesis), and reporting on what you read.</w:t>
            </w:r>
          </w:p>
          <w:p w:rsidR="00000000" w:rsidDel="00000000" w:rsidP="00000000" w:rsidRDefault="00000000" w:rsidRPr="00000000" w14:paraId="00000043">
            <w:pPr>
              <w:widowControl w:val="0"/>
              <w:spacing w:after="240" w:lineRule="auto"/>
              <w:rPr>
                <w:sz w:val="24"/>
                <w:szCs w:val="24"/>
              </w:rPr>
            </w:pPr>
            <w:r w:rsidDel="00000000" w:rsidR="00000000" w:rsidRPr="00000000">
              <w:rPr>
                <w:sz w:val="24"/>
                <w:szCs w:val="24"/>
                <w:rtl w:val="0"/>
              </w:rPr>
              <w:t xml:space="preserve">With a question in the mix, the facts and information turn into the raw material needed to answer the question. The result is analysis that turns facts and information into evidence that can then be used to reach an answer.</w:t>
            </w:r>
          </w:p>
          <w:p w:rsidR="00000000" w:rsidDel="00000000" w:rsidP="00000000" w:rsidRDefault="00000000" w:rsidRPr="00000000" w14:paraId="00000044">
            <w:pPr>
              <w:widowControl w:val="0"/>
              <w:spacing w:before="120" w:line="240" w:lineRule="auto"/>
              <w:jc w:val="right"/>
              <w:rPr/>
            </w:pPr>
            <w:r w:rsidDel="00000000" w:rsidR="00000000" w:rsidRPr="00000000">
              <w:rPr>
                <w:rFonts w:ascii="Raleway" w:cs="Raleway" w:eastAsia="Raleway" w:hAnsi="Raleway"/>
                <w:sz w:val="24"/>
                <w:szCs w:val="24"/>
                <w:rtl w:val="0"/>
              </w:rPr>
              <w:t xml:space="preserve">Badke, </w:t>
            </w:r>
            <w:r w:rsidDel="00000000" w:rsidR="00000000" w:rsidRPr="00000000">
              <w:rPr>
                <w:rFonts w:ascii="Raleway" w:cs="Raleway" w:eastAsia="Raleway" w:hAnsi="Raleway"/>
                <w:i w:val="1"/>
                <w:sz w:val="24"/>
                <w:szCs w:val="24"/>
                <w:rtl w:val="0"/>
              </w:rPr>
              <w:t xml:space="preserve">Research Strategies</w:t>
            </w:r>
            <w:r w:rsidDel="00000000" w:rsidR="00000000" w:rsidRPr="00000000">
              <w:rPr>
                <w:rFonts w:ascii="Raleway" w:cs="Raleway" w:eastAsia="Raleway" w:hAnsi="Raleway"/>
                <w:sz w:val="24"/>
                <w:szCs w:val="24"/>
                <w:rtl w:val="0"/>
              </w:rPr>
              <w:t xml:space="preserve">, p. 49</w:t>
            </w:r>
            <w:r w:rsidDel="00000000" w:rsidR="00000000" w:rsidRPr="00000000">
              <w:rPr>
                <w:rtl w:val="0"/>
              </w:rPr>
            </w:r>
          </w:p>
        </w:tc>
      </w:tr>
    </w:tbl>
    <w:p w:rsidR="00000000" w:rsidDel="00000000" w:rsidP="00000000" w:rsidRDefault="00000000" w:rsidRPr="00000000" w14:paraId="00000045">
      <w:pPr>
        <w:widowControl w:val="0"/>
        <w:spacing w:line="240" w:lineRule="auto"/>
        <w:ind w:left="0" w:firstLine="0"/>
        <w:rPr/>
      </w:pPr>
      <w:r w:rsidDel="00000000" w:rsidR="00000000" w:rsidRPr="00000000">
        <w:rPr>
          <w:rtl w:val="0"/>
        </w:rPr>
      </w:r>
    </w:p>
    <w:p w:rsidR="00000000" w:rsidDel="00000000" w:rsidP="00000000" w:rsidRDefault="00000000" w:rsidRPr="00000000" w14:paraId="00000046">
      <w:pPr>
        <w:widowControl w:val="0"/>
        <w:spacing w:line="240" w:lineRule="auto"/>
        <w:ind w:left="0" w:firstLine="0"/>
        <w:rPr/>
      </w:pPr>
      <w:r w:rsidDel="00000000" w:rsidR="00000000" w:rsidRPr="00000000">
        <w:rPr>
          <w:rtl w:val="0"/>
        </w:rPr>
      </w:r>
    </w:p>
    <w:p w:rsidR="00000000" w:rsidDel="00000000" w:rsidP="00000000" w:rsidRDefault="00000000" w:rsidRPr="00000000" w14:paraId="00000047">
      <w:pPr>
        <w:widowControl w:val="0"/>
        <w:spacing w:line="240" w:lineRule="auto"/>
        <w:ind w:left="0" w:firstLine="0"/>
        <w:rPr>
          <w:sz w:val="26"/>
          <w:szCs w:val="26"/>
        </w:rPr>
      </w:pPr>
      <w:r w:rsidDel="00000000" w:rsidR="00000000" w:rsidRPr="00000000">
        <w:rPr>
          <w:sz w:val="26"/>
          <w:szCs w:val="26"/>
          <w:rtl w:val="0"/>
        </w:rPr>
        <w:t xml:space="preserve">Use what you’ve learned from the sources you’ve considered so far to identify/restate the “problem,” a controversy, puzzle, issue, in your topic area that you’re investigating. Your research question puts this “problem” at the center of your investigation.</w:t>
      </w:r>
    </w:p>
    <w:p w:rsidR="00000000" w:rsidDel="00000000" w:rsidP="00000000" w:rsidRDefault="00000000" w:rsidRPr="00000000" w14:paraId="00000048">
      <w:pPr>
        <w:widowControl w:val="0"/>
        <w:spacing w:line="240" w:lineRule="auto"/>
        <w:rPr>
          <w:sz w:val="26"/>
          <w:szCs w:val="26"/>
        </w:rPr>
      </w:pPr>
      <w:r w:rsidDel="00000000" w:rsidR="00000000" w:rsidRPr="00000000">
        <w:rPr>
          <w:sz w:val="26"/>
          <w:szCs w:val="26"/>
          <w:rtl w:val="0"/>
        </w:rPr>
        <w:t xml:space="preserve"> Your essay interprets the evidence (sources) you selected, making connections among the information in those sources to build a compelling answer to the question. (You can think of that answer as a “solution” to the “problem,” or an educated guess.)</w:t>
      </w:r>
    </w:p>
    <w:p w:rsidR="00000000" w:rsidDel="00000000" w:rsidP="00000000" w:rsidRDefault="00000000" w:rsidRPr="00000000" w14:paraId="00000049">
      <w:pPr>
        <w:widowControl w:val="0"/>
        <w:spacing w:line="240" w:lineRule="auto"/>
        <w:ind w:left="0" w:firstLine="0"/>
        <w:rPr/>
      </w:pPr>
      <w:r w:rsidDel="00000000" w:rsidR="00000000" w:rsidRPr="00000000">
        <w:rPr>
          <w:rtl w:val="0"/>
        </w:rPr>
      </w:r>
    </w:p>
    <w:p w:rsidR="00000000" w:rsidDel="00000000" w:rsidP="00000000" w:rsidRDefault="00000000" w:rsidRPr="00000000" w14:paraId="0000004A">
      <w:pPr>
        <w:widowControl w:val="0"/>
        <w:spacing w:after="240" w:lineRule="auto"/>
        <w:jc w:val="center"/>
        <w:rPr>
          <w:rFonts w:ascii="Raleway" w:cs="Raleway" w:eastAsia="Raleway" w:hAnsi="Raleway"/>
          <w:sz w:val="48"/>
          <w:szCs w:val="48"/>
        </w:rPr>
      </w:pPr>
      <w:r w:rsidDel="00000000" w:rsidR="00000000" w:rsidRPr="00000000">
        <w:rPr>
          <w:sz w:val="36"/>
          <w:szCs w:val="36"/>
          <w:rtl w:val="0"/>
        </w:rPr>
        <w:t xml:space="preserve">Formulate a single, clear question that states the goal of your quest.</w:t>
      </w:r>
      <w:r w:rsidDel="00000000" w:rsidR="00000000" w:rsidRPr="00000000">
        <w:rPr>
          <w:rtl w:val="0"/>
        </w:rPr>
      </w:r>
    </w:p>
    <w:p w:rsidR="00000000" w:rsidDel="00000000" w:rsidP="00000000" w:rsidRDefault="00000000" w:rsidRPr="00000000" w14:paraId="0000004B">
      <w:pPr>
        <w:widowControl w:val="0"/>
        <w:spacing w:after="240" w:lineRule="auto"/>
        <w:jc w:val="center"/>
        <w:rPr>
          <w:sz w:val="24"/>
          <w:szCs w:val="24"/>
        </w:rPr>
      </w:pPr>
      <w:r w:rsidDel="00000000" w:rsidR="00000000" w:rsidRPr="00000000">
        <w:rPr>
          <w:sz w:val="24"/>
          <w:szCs w:val="24"/>
        </w:rPr>
        <w:drawing>
          <wp:inline distB="114300" distT="114300" distL="114300" distR="114300">
            <wp:extent cx="5943600" cy="3594100"/>
            <wp:effectExtent b="0" l="0" r="0" t="0"/>
            <wp:docPr id="3"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359410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widowControl w:val="0"/>
        <w:spacing w:after="240" w:lineRule="auto"/>
        <w:rPr>
          <w:b w:val="1"/>
          <w:sz w:val="24"/>
          <w:szCs w:val="24"/>
        </w:rPr>
      </w:pPr>
      <w:r w:rsidDel="00000000" w:rsidR="00000000" w:rsidRPr="00000000">
        <w:rPr>
          <w:b w:val="1"/>
          <w:sz w:val="24"/>
          <w:szCs w:val="24"/>
          <w:rtl w:val="0"/>
        </w:rPr>
        <w:t xml:space="preserve">Step 1: Name Your Topic</w:t>
      </w:r>
    </w:p>
    <w:p w:rsidR="00000000" w:rsidDel="00000000" w:rsidP="00000000" w:rsidRDefault="00000000" w:rsidRPr="00000000" w14:paraId="0000004D">
      <w:pPr>
        <w:widowControl w:val="0"/>
        <w:spacing w:after="240" w:lineRule="auto"/>
        <w:rPr>
          <w:sz w:val="24"/>
          <w:szCs w:val="24"/>
        </w:rPr>
      </w:pPr>
      <w:r w:rsidDel="00000000" w:rsidR="00000000" w:rsidRPr="00000000">
        <w:rPr>
          <w:sz w:val="24"/>
          <w:szCs w:val="24"/>
          <w:rtl w:val="0"/>
        </w:rPr>
        <w:t xml:space="preserve">I am trying to learn about/working on/studying _____</w:t>
      </w:r>
    </w:p>
    <w:p w:rsidR="00000000" w:rsidDel="00000000" w:rsidP="00000000" w:rsidRDefault="00000000" w:rsidRPr="00000000" w14:paraId="0000004E">
      <w:pPr>
        <w:widowControl w:val="0"/>
        <w:spacing w:after="240" w:lineRule="auto"/>
        <w:ind w:left="720" w:firstLine="0"/>
        <w:rPr>
          <w:sz w:val="24"/>
          <w:szCs w:val="24"/>
        </w:rPr>
      </w:pPr>
      <w:r w:rsidDel="00000000" w:rsidR="00000000" w:rsidRPr="00000000">
        <w:rPr>
          <w:sz w:val="24"/>
          <w:szCs w:val="24"/>
          <w:rtl w:val="0"/>
        </w:rPr>
        <w:t xml:space="preserve">Fill in the blank with your topic, using a noun derived from verbs, e.g., </w:t>
      </w:r>
      <w:r w:rsidDel="00000000" w:rsidR="00000000" w:rsidRPr="00000000">
        <w:rPr>
          <w:i w:val="1"/>
          <w:sz w:val="24"/>
          <w:szCs w:val="24"/>
          <w:rtl w:val="0"/>
        </w:rPr>
        <w:t xml:space="preserve">conflict</w:t>
      </w:r>
      <w:r w:rsidDel="00000000" w:rsidR="00000000" w:rsidRPr="00000000">
        <w:rPr>
          <w:sz w:val="24"/>
          <w:szCs w:val="24"/>
          <w:rtl w:val="0"/>
        </w:rPr>
        <w:t xml:space="preserve">, </w:t>
      </w:r>
      <w:r w:rsidDel="00000000" w:rsidR="00000000" w:rsidRPr="00000000">
        <w:rPr>
          <w:i w:val="1"/>
          <w:sz w:val="24"/>
          <w:szCs w:val="24"/>
          <w:rtl w:val="0"/>
        </w:rPr>
        <w:t xml:space="preserve">description</w:t>
      </w:r>
      <w:r w:rsidDel="00000000" w:rsidR="00000000" w:rsidRPr="00000000">
        <w:rPr>
          <w:sz w:val="24"/>
          <w:szCs w:val="24"/>
          <w:rtl w:val="0"/>
        </w:rPr>
        <w:t xml:space="preserve">, </w:t>
      </w:r>
      <w:r w:rsidDel="00000000" w:rsidR="00000000" w:rsidRPr="00000000">
        <w:rPr>
          <w:i w:val="1"/>
          <w:sz w:val="24"/>
          <w:szCs w:val="24"/>
          <w:rtl w:val="0"/>
        </w:rPr>
        <w:t xml:space="preserve">contribution</w:t>
      </w:r>
      <w:r w:rsidDel="00000000" w:rsidR="00000000" w:rsidRPr="00000000">
        <w:rPr>
          <w:sz w:val="24"/>
          <w:szCs w:val="24"/>
          <w:rtl w:val="0"/>
        </w:rPr>
        <w:t xml:space="preserve">, </w:t>
      </w:r>
      <w:r w:rsidDel="00000000" w:rsidR="00000000" w:rsidRPr="00000000">
        <w:rPr>
          <w:i w:val="1"/>
          <w:sz w:val="24"/>
          <w:szCs w:val="24"/>
          <w:rtl w:val="0"/>
        </w:rPr>
        <w:t xml:space="preserve">development</w:t>
      </w:r>
      <w:r w:rsidDel="00000000" w:rsidR="00000000" w:rsidRPr="00000000">
        <w:rPr>
          <w:sz w:val="24"/>
          <w:szCs w:val="24"/>
          <w:rtl w:val="0"/>
        </w:rPr>
        <w:t xml:space="preserve">.</w:t>
      </w:r>
    </w:p>
    <w:p w:rsidR="00000000" w:rsidDel="00000000" w:rsidP="00000000" w:rsidRDefault="00000000" w:rsidRPr="00000000" w14:paraId="0000004F">
      <w:pPr>
        <w:widowControl w:val="0"/>
        <w:spacing w:after="240" w:lineRule="auto"/>
        <w:rPr>
          <w:b w:val="1"/>
          <w:sz w:val="24"/>
          <w:szCs w:val="24"/>
        </w:rPr>
      </w:pPr>
      <w:r w:rsidDel="00000000" w:rsidR="00000000" w:rsidRPr="00000000">
        <w:rPr>
          <w:b w:val="1"/>
          <w:sz w:val="24"/>
          <w:szCs w:val="24"/>
          <w:rtl w:val="0"/>
        </w:rPr>
        <w:t xml:space="preserve">Step 2: Add an Indirect Question that indicates what you do not know or understand about your topic:</w:t>
      </w:r>
    </w:p>
    <w:p w:rsidR="00000000" w:rsidDel="00000000" w:rsidP="00000000" w:rsidRDefault="00000000" w:rsidRPr="00000000" w14:paraId="00000050">
      <w:pPr>
        <w:widowControl w:val="0"/>
        <w:spacing w:after="240" w:lineRule="auto"/>
        <w:ind w:left="0" w:firstLine="0"/>
        <w:rPr>
          <w:sz w:val="24"/>
          <w:szCs w:val="24"/>
        </w:rPr>
      </w:pPr>
      <w:r w:rsidDel="00000000" w:rsidR="00000000" w:rsidRPr="00000000">
        <w:rPr>
          <w:sz w:val="24"/>
          <w:szCs w:val="24"/>
          <w:rtl w:val="0"/>
        </w:rPr>
        <w:t xml:space="preserve">Because I want to find out who/what/when/where/whether/why/how ____.</w:t>
      </w:r>
    </w:p>
    <w:p w:rsidR="00000000" w:rsidDel="00000000" w:rsidP="00000000" w:rsidRDefault="00000000" w:rsidRPr="00000000" w14:paraId="00000051">
      <w:pPr>
        <w:widowControl w:val="0"/>
        <w:spacing w:after="240" w:lineRule="auto"/>
        <w:ind w:left="720" w:firstLine="0"/>
        <w:rPr>
          <w:sz w:val="24"/>
          <w:szCs w:val="24"/>
        </w:rPr>
      </w:pPr>
      <w:r w:rsidDel="00000000" w:rsidR="00000000" w:rsidRPr="00000000">
        <w:rPr>
          <w:sz w:val="24"/>
          <w:szCs w:val="24"/>
          <w:rtl w:val="0"/>
        </w:rPr>
        <w:t xml:space="preserve">When you add that </w:t>
      </w:r>
      <w:r w:rsidDel="00000000" w:rsidR="00000000" w:rsidRPr="00000000">
        <w:rPr>
          <w:i w:val="1"/>
          <w:sz w:val="24"/>
          <w:szCs w:val="24"/>
          <w:rtl w:val="0"/>
        </w:rPr>
        <w:t xml:space="preserve">because I want to find out how/why/whether</w:t>
      </w:r>
      <w:r w:rsidDel="00000000" w:rsidR="00000000" w:rsidRPr="00000000">
        <w:rPr>
          <w:sz w:val="24"/>
          <w:szCs w:val="24"/>
          <w:rtl w:val="0"/>
        </w:rPr>
        <w:t xml:space="preserve"> clause, you state why </w:t>
      </w:r>
      <w:r w:rsidDel="00000000" w:rsidR="00000000" w:rsidRPr="00000000">
        <w:rPr>
          <w:i w:val="1"/>
          <w:sz w:val="24"/>
          <w:szCs w:val="24"/>
          <w:rtl w:val="0"/>
        </w:rPr>
        <w:t xml:space="preserve">you</w:t>
      </w:r>
      <w:r w:rsidDel="00000000" w:rsidR="00000000" w:rsidRPr="00000000">
        <w:rPr>
          <w:sz w:val="24"/>
          <w:szCs w:val="24"/>
          <w:rtl w:val="0"/>
        </w:rPr>
        <w:t xml:space="preserve"> are pursuing your topic: to answer a question important to you.</w:t>
      </w:r>
    </w:p>
    <w:p w:rsidR="00000000" w:rsidDel="00000000" w:rsidP="00000000" w:rsidRDefault="00000000" w:rsidRPr="00000000" w14:paraId="00000052">
      <w:pPr>
        <w:widowControl w:val="0"/>
        <w:spacing w:before="120" w:line="240" w:lineRule="auto"/>
        <w:rPr>
          <w:b w:val="1"/>
          <w:sz w:val="24"/>
          <w:szCs w:val="24"/>
        </w:rPr>
      </w:pPr>
      <w:r w:rsidDel="00000000" w:rsidR="00000000" w:rsidRPr="00000000">
        <w:rPr>
          <w:b w:val="1"/>
          <w:sz w:val="24"/>
          <w:szCs w:val="24"/>
          <w:rtl w:val="0"/>
        </w:rPr>
        <w:t xml:space="preserve">Step 3: Answer </w:t>
      </w:r>
      <w:r w:rsidDel="00000000" w:rsidR="00000000" w:rsidRPr="00000000">
        <w:rPr>
          <w:b w:val="1"/>
          <w:i w:val="1"/>
          <w:sz w:val="24"/>
          <w:szCs w:val="24"/>
          <w:rtl w:val="0"/>
        </w:rPr>
        <w:t xml:space="preserve">So What?</w:t>
      </w:r>
      <w:r w:rsidDel="00000000" w:rsidR="00000000" w:rsidRPr="00000000">
        <w:rPr>
          <w:b w:val="1"/>
          <w:sz w:val="24"/>
          <w:szCs w:val="24"/>
          <w:rtl w:val="0"/>
        </w:rPr>
        <w:t xml:space="preserve"> by Motivating Your Question</w:t>
      </w:r>
    </w:p>
    <w:p w:rsidR="00000000" w:rsidDel="00000000" w:rsidP="00000000" w:rsidRDefault="00000000" w:rsidRPr="00000000" w14:paraId="00000053">
      <w:pPr>
        <w:widowControl w:val="0"/>
        <w:spacing w:before="120" w:line="240" w:lineRule="auto"/>
        <w:rPr>
          <w:sz w:val="24"/>
          <w:szCs w:val="24"/>
        </w:rPr>
      </w:pPr>
      <w:r w:rsidDel="00000000" w:rsidR="00000000" w:rsidRPr="00000000">
        <w:rPr>
          <w:sz w:val="24"/>
          <w:szCs w:val="24"/>
          <w:rtl w:val="0"/>
        </w:rPr>
        <w:t xml:space="preserve">In order to help my reader understand how, why, or whether ____.</w:t>
      </w:r>
    </w:p>
    <w:p w:rsidR="00000000" w:rsidDel="00000000" w:rsidP="00000000" w:rsidRDefault="00000000" w:rsidRPr="00000000" w14:paraId="00000054">
      <w:pPr>
        <w:widowControl w:val="0"/>
        <w:spacing w:before="120" w:line="240" w:lineRule="auto"/>
        <w:ind w:left="720" w:firstLine="0"/>
        <w:rPr>
          <w:sz w:val="24"/>
          <w:szCs w:val="24"/>
        </w:rPr>
      </w:pPr>
      <w:r w:rsidDel="00000000" w:rsidR="00000000" w:rsidRPr="00000000">
        <w:rPr>
          <w:sz w:val="24"/>
          <w:szCs w:val="24"/>
          <w:rtl w:val="0"/>
        </w:rPr>
        <w:t xml:space="preserve">This question asks you to identify how the topic you’re interested in touches on issues important to the subject-area field. Answering this last question is your ticket into the conversation of the discipline’s/field’s community of researchers.</w:t>
      </w:r>
    </w:p>
    <w:p w:rsidR="00000000" w:rsidDel="00000000" w:rsidP="00000000" w:rsidRDefault="00000000" w:rsidRPr="00000000" w14:paraId="00000055">
      <w:pPr>
        <w:widowControl w:val="0"/>
        <w:spacing w:after="240" w:lineRule="auto"/>
        <w:ind w:left="720" w:firstLine="0"/>
        <w:rPr>
          <w:sz w:val="24"/>
          <w:szCs w:val="24"/>
        </w:rPr>
      </w:pPr>
      <w:r w:rsidDel="00000000" w:rsidR="00000000" w:rsidRPr="00000000">
        <w:rPr>
          <w:sz w:val="24"/>
          <w:szCs w:val="24"/>
          <w:rtl w:val="0"/>
        </w:rPr>
        <w:tab/>
        <w:t xml:space="preserve">Consider: Change, Continuity, Causation, Consequence, Significance, Perspectives</w:t>
      </w:r>
    </w:p>
    <w:p w:rsidR="00000000" w:rsidDel="00000000" w:rsidP="00000000" w:rsidRDefault="00000000" w:rsidRPr="00000000" w14:paraId="00000056">
      <w:pPr>
        <w:widowControl w:val="0"/>
        <w:spacing w:line="240" w:lineRule="auto"/>
        <w:ind w:left="0" w:firstLine="0"/>
        <w:rPr/>
      </w:pPr>
      <w:r w:rsidDel="00000000" w:rsidR="00000000" w:rsidRPr="00000000">
        <w:rPr>
          <w:rtl w:val="0"/>
        </w:rPr>
      </w:r>
    </w:p>
    <w:p w:rsidR="00000000" w:rsidDel="00000000" w:rsidP="00000000" w:rsidRDefault="00000000" w:rsidRPr="00000000" w14:paraId="00000057">
      <w:pPr>
        <w:widowControl w:val="0"/>
        <w:spacing w:line="240" w:lineRule="auto"/>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illiambadke.com/TeachingResources.htm" TargetMode="External"/><Relationship Id="rId8" Type="http://schemas.openxmlformats.org/officeDocument/2006/relationships/hyperlink" Target="https://writingcenter.unc.edu/tips-and-tools/histor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